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14" w:rsidRPr="00D12045" w:rsidRDefault="00367C14" w:rsidP="00367C14">
      <w:pPr>
        <w:rPr>
          <w:rFonts w:ascii="Arial" w:hAnsi="Arial" w:cs="Arial"/>
          <w:b/>
          <w:bCs/>
          <w:noProof/>
          <w:sz w:val="18"/>
          <w:szCs w:val="18"/>
        </w:rPr>
      </w:pPr>
      <w:r w:rsidRPr="00D12045">
        <w:rPr>
          <w:rFonts w:ascii="Arial" w:hAnsi="Arial" w:cs="Arial"/>
          <w:b/>
        </w:rPr>
        <w:t xml:space="preserve">                </w:t>
      </w:r>
    </w:p>
    <w:p w:rsidR="00367C14" w:rsidRPr="00D12045" w:rsidRDefault="006A738A" w:rsidP="00367C14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Nicolás</w:t>
      </w:r>
      <w:r w:rsidR="008C242D">
        <w:rPr>
          <w:rFonts w:ascii="Arial" w:hAnsi="Arial" w:cs="Arial"/>
          <w:sz w:val="18"/>
          <w:szCs w:val="18"/>
        </w:rPr>
        <w:t xml:space="preserve"> Romero</w:t>
      </w:r>
      <w:r w:rsidR="00367C14" w:rsidRPr="00D12045">
        <w:rPr>
          <w:rFonts w:ascii="Arial" w:hAnsi="Arial" w:cs="Arial"/>
          <w:sz w:val="18"/>
          <w:szCs w:val="18"/>
        </w:rPr>
        <w:t>, México; __</w:t>
      </w:r>
      <w:r w:rsidR="009B3F13">
        <w:rPr>
          <w:rFonts w:ascii="Arial" w:hAnsi="Arial" w:cs="Arial"/>
          <w:sz w:val="18"/>
          <w:szCs w:val="18"/>
          <w:u w:val="single"/>
        </w:rPr>
        <w:t>05</w:t>
      </w:r>
      <w:r w:rsidR="008C242D">
        <w:rPr>
          <w:rFonts w:ascii="Arial" w:hAnsi="Arial" w:cs="Arial"/>
          <w:sz w:val="18"/>
          <w:szCs w:val="18"/>
        </w:rPr>
        <w:t>_ de _</w:t>
      </w:r>
      <w:r w:rsidR="008C242D" w:rsidRPr="008C242D">
        <w:rPr>
          <w:rFonts w:ascii="Arial" w:hAnsi="Arial" w:cs="Arial"/>
          <w:sz w:val="18"/>
          <w:szCs w:val="18"/>
          <w:u w:val="single"/>
        </w:rPr>
        <w:t>Marzo</w:t>
      </w:r>
      <w:r w:rsidR="00367C14" w:rsidRPr="00D12045">
        <w:rPr>
          <w:rFonts w:ascii="Arial" w:hAnsi="Arial" w:cs="Arial"/>
          <w:sz w:val="18"/>
          <w:szCs w:val="18"/>
        </w:rPr>
        <w:t xml:space="preserve">__ </w:t>
      </w:r>
      <w:r w:rsidR="009B3F13">
        <w:rPr>
          <w:rFonts w:ascii="Arial" w:hAnsi="Arial" w:cs="Arial"/>
          <w:sz w:val="18"/>
          <w:szCs w:val="18"/>
        </w:rPr>
        <w:t>de 202</w:t>
      </w:r>
      <w:r w:rsidR="001C59F8">
        <w:rPr>
          <w:rFonts w:ascii="Arial" w:hAnsi="Arial" w:cs="Arial"/>
          <w:sz w:val="18"/>
          <w:szCs w:val="18"/>
        </w:rPr>
        <w:t>1</w:t>
      </w:r>
      <w:r w:rsidR="00367C14" w:rsidRPr="00F93BBA">
        <w:rPr>
          <w:rFonts w:ascii="Arial" w:hAnsi="Arial" w:cs="Arial"/>
          <w:sz w:val="18"/>
          <w:szCs w:val="18"/>
        </w:rPr>
        <w:t>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367C14" w:rsidRDefault="00F85557" w:rsidP="00367C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se cuenta con </w:t>
      </w:r>
      <w:r w:rsidR="004A19C8">
        <w:rPr>
          <w:rFonts w:ascii="Arial" w:hAnsi="Arial" w:cs="Arial"/>
          <w:sz w:val="20"/>
          <w:szCs w:val="20"/>
        </w:rPr>
        <w:t xml:space="preserve"> dicha documentación</w:t>
      </w:r>
      <w:r w:rsidR="00700AFF">
        <w:rPr>
          <w:rFonts w:ascii="Arial" w:hAnsi="Arial" w:cs="Arial"/>
          <w:sz w:val="20"/>
          <w:szCs w:val="20"/>
        </w:rPr>
        <w:t xml:space="preserve"> ya que durante el ejercicio 20</w:t>
      </w:r>
      <w:r w:rsidR="001C59F8">
        <w:rPr>
          <w:rFonts w:ascii="Arial" w:hAnsi="Arial" w:cs="Arial"/>
          <w:sz w:val="20"/>
          <w:szCs w:val="20"/>
        </w:rPr>
        <w:t>20</w:t>
      </w:r>
      <w:r w:rsidR="00700AFF">
        <w:rPr>
          <w:rFonts w:ascii="Arial" w:hAnsi="Arial" w:cs="Arial"/>
          <w:sz w:val="20"/>
          <w:szCs w:val="20"/>
        </w:rPr>
        <w:t xml:space="preserve"> no se realizaron pargos a las aportaciones de mejoras a servicios ambientales al fideicomiso para el pago por servicios ambientales hidrológicos del Estado de México (FIPASAHEM) derivado de lo cual no se integra la cedulas de cálculo y comprobantes de pago realizados.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Pr="00B608D9" w:rsidRDefault="004A19C8" w:rsidP="00367C1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7C14" w:rsidRDefault="00367C14" w:rsidP="00367C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sz w:val="20"/>
          <w:szCs w:val="20"/>
        </w:rPr>
      </w:pPr>
      <w:r w:rsidRPr="0017027A">
        <w:rPr>
          <w:rFonts w:ascii="Arial" w:hAnsi="Arial" w:cs="Arial"/>
          <w:b/>
          <w:sz w:val="20"/>
          <w:szCs w:val="20"/>
        </w:rPr>
        <w:t>Atentamente</w:t>
      </w:r>
      <w:r w:rsidRPr="0017027A">
        <w:rPr>
          <w:rFonts w:ascii="Arial" w:hAnsi="Arial" w:cs="Arial"/>
          <w:sz w:val="20"/>
          <w:szCs w:val="20"/>
        </w:rPr>
        <w:t xml:space="preserve"> </w:t>
      </w:r>
    </w:p>
    <w:p w:rsidR="00367C14" w:rsidRPr="0017027A" w:rsidRDefault="00367C14" w:rsidP="00367C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575"/>
        <w:gridCol w:w="4617"/>
      </w:tblGrid>
      <w:tr w:rsidR="00367C14" w:rsidRPr="004C76C3" w:rsidTr="00C325B2">
        <w:trPr>
          <w:trHeight w:val="279"/>
        </w:trPr>
        <w:tc>
          <w:tcPr>
            <w:tcW w:w="9759" w:type="dxa"/>
            <w:gridSpan w:val="3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9B3F13">
              <w:rPr>
                <w:rFonts w:ascii="Arial" w:hAnsi="Arial" w:cs="Arial"/>
                <w:b/>
                <w:sz w:val="16"/>
                <w:szCs w:val="16"/>
                <w:u w:val="single"/>
              </w:rPr>
              <w:t>HECTOR ANTONIO TORRES GARCIA</w:t>
            </w: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Director 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</w:p>
          <w:p w:rsidR="00367C14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8C242D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  <w:p w:rsidR="004A19C8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9C8" w:rsidRPr="0017027A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ind w:left="2268" w:right="2332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67C14" w:rsidRPr="0017027A" w:rsidRDefault="00367C14" w:rsidP="00C325B2">
            <w:pPr>
              <w:ind w:left="3119" w:right="3459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67C14" w:rsidRPr="0017027A" w:rsidTr="00C325B2">
        <w:trPr>
          <w:trHeight w:val="932"/>
        </w:trPr>
        <w:tc>
          <w:tcPr>
            <w:tcW w:w="456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8C242D" w:rsidRDefault="009B3F13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C. TERESA GONZALEZ VALDEZ</w:t>
            </w:r>
          </w:p>
          <w:p w:rsidR="00367C14" w:rsidRPr="0017027A" w:rsidRDefault="008C242D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Subd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irector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Administración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Finanzas del Organismo </w:t>
            </w:r>
            <w:r w:rsidR="00367C14"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Operador de Agua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 xml:space="preserve"> de Nicolás Romero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  <w:tc>
          <w:tcPr>
            <w:tcW w:w="575" w:type="dxa"/>
          </w:tcPr>
          <w:p w:rsidR="00367C14" w:rsidRPr="0017027A" w:rsidRDefault="00367C14" w:rsidP="00C32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6A738A" w:rsidRDefault="006A738A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A738A">
              <w:rPr>
                <w:rFonts w:ascii="Arial" w:hAnsi="Arial" w:cs="Arial"/>
                <w:b/>
                <w:sz w:val="16"/>
                <w:szCs w:val="16"/>
                <w:u w:val="single"/>
              </w:rPr>
              <w:t>LIC. ERICKA FLORES HERNANDEZ</w:t>
            </w:r>
          </w:p>
          <w:p w:rsidR="00367C14" w:rsidRPr="0017027A" w:rsidRDefault="00367C14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Comisario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</w:tr>
    </w:tbl>
    <w:p w:rsidR="00367C14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DB67C9" w:rsidRDefault="00DB67C9"/>
    <w:sectPr w:rsidR="00DB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752F"/>
    <w:multiLevelType w:val="hybridMultilevel"/>
    <w:tmpl w:val="2B50178C"/>
    <w:lvl w:ilvl="0" w:tplc="C9D45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C30"/>
    <w:multiLevelType w:val="hybridMultilevel"/>
    <w:tmpl w:val="DB98E9AA"/>
    <w:lvl w:ilvl="0" w:tplc="FA6CC468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4"/>
    <w:rsid w:val="00192138"/>
    <w:rsid w:val="00196E0C"/>
    <w:rsid w:val="001C59F8"/>
    <w:rsid w:val="00367C14"/>
    <w:rsid w:val="004440AA"/>
    <w:rsid w:val="004A19C8"/>
    <w:rsid w:val="005276E1"/>
    <w:rsid w:val="006A738A"/>
    <w:rsid w:val="00700AFF"/>
    <w:rsid w:val="007F4620"/>
    <w:rsid w:val="008C242D"/>
    <w:rsid w:val="009B3F13"/>
    <w:rsid w:val="009D150E"/>
    <w:rsid w:val="00DB67C9"/>
    <w:rsid w:val="00DD1DEB"/>
    <w:rsid w:val="00EE6F65"/>
    <w:rsid w:val="00F22F4B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0368A-3890-4DDC-A5E3-71A7203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1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6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50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TELLO MONTES</dc:creator>
  <cp:lastModifiedBy>Lalo</cp:lastModifiedBy>
  <cp:revision>12</cp:revision>
  <cp:lastPrinted>2021-03-08T15:23:00Z</cp:lastPrinted>
  <dcterms:created xsi:type="dcterms:W3CDTF">2019-03-08T19:14:00Z</dcterms:created>
  <dcterms:modified xsi:type="dcterms:W3CDTF">2021-03-08T15:23:00Z</dcterms:modified>
</cp:coreProperties>
</file>